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250" w:rsidRPr="006130AA" w:rsidRDefault="00A764DF" w:rsidP="00FA5250">
      <w:pPr>
        <w:spacing w:line="480" w:lineRule="auto"/>
        <w:rPr>
          <w:rFonts w:ascii="Times New Roman" w:hAnsi="Times New Roman" w:cs="Times New Roman"/>
          <w:sz w:val="24"/>
          <w:szCs w:val="24"/>
        </w:rPr>
      </w:pPr>
      <w:bookmarkStart w:id="0" w:name="_GoBack"/>
      <w:bookmarkEnd w:id="0"/>
      <w:r w:rsidRPr="006130AA">
        <w:rPr>
          <w:rFonts w:ascii="Times New Roman" w:hAnsi="Times New Roman" w:cs="Times New Roman"/>
          <w:sz w:val="24"/>
          <w:szCs w:val="24"/>
        </w:rPr>
        <w:t>Student Name</w:t>
      </w:r>
    </w:p>
    <w:p w:rsidR="00FA5250" w:rsidRPr="006130AA" w:rsidRDefault="00A764DF" w:rsidP="00FA5250">
      <w:pPr>
        <w:spacing w:line="480" w:lineRule="auto"/>
        <w:rPr>
          <w:rFonts w:ascii="Times New Roman" w:hAnsi="Times New Roman" w:cs="Times New Roman"/>
          <w:sz w:val="24"/>
          <w:szCs w:val="24"/>
        </w:rPr>
      </w:pPr>
      <w:r w:rsidRPr="006130AA">
        <w:rPr>
          <w:rFonts w:ascii="Times New Roman" w:hAnsi="Times New Roman" w:cs="Times New Roman"/>
          <w:sz w:val="24"/>
          <w:szCs w:val="24"/>
        </w:rPr>
        <w:t>Instructor’s Name</w:t>
      </w:r>
    </w:p>
    <w:p w:rsidR="00FA5250" w:rsidRPr="006130AA" w:rsidRDefault="00A764DF" w:rsidP="00FA5250">
      <w:pPr>
        <w:spacing w:line="480" w:lineRule="auto"/>
        <w:rPr>
          <w:rFonts w:ascii="Times New Roman" w:hAnsi="Times New Roman" w:cs="Times New Roman"/>
          <w:sz w:val="24"/>
          <w:szCs w:val="24"/>
        </w:rPr>
      </w:pPr>
      <w:r w:rsidRPr="006130AA">
        <w:rPr>
          <w:rFonts w:ascii="Times New Roman" w:hAnsi="Times New Roman" w:cs="Times New Roman"/>
          <w:sz w:val="24"/>
          <w:szCs w:val="24"/>
        </w:rPr>
        <w:t>Course Title</w:t>
      </w:r>
    </w:p>
    <w:p w:rsidR="00FA5250" w:rsidRPr="006130AA" w:rsidRDefault="00A764DF" w:rsidP="00FA5250">
      <w:pPr>
        <w:spacing w:line="480" w:lineRule="auto"/>
        <w:rPr>
          <w:rFonts w:ascii="Times New Roman" w:hAnsi="Times New Roman" w:cs="Times New Roman"/>
          <w:sz w:val="24"/>
          <w:szCs w:val="24"/>
        </w:rPr>
      </w:pPr>
      <w:r w:rsidRPr="006130AA">
        <w:rPr>
          <w:rFonts w:ascii="Times New Roman" w:hAnsi="Times New Roman" w:cs="Times New Roman"/>
          <w:sz w:val="24"/>
          <w:szCs w:val="24"/>
        </w:rPr>
        <w:t xml:space="preserve">Date </w:t>
      </w:r>
    </w:p>
    <w:p w:rsidR="00D23CFD" w:rsidRPr="00FA5250" w:rsidRDefault="00A764DF" w:rsidP="00BF1DD6">
      <w:pPr>
        <w:spacing w:line="480" w:lineRule="auto"/>
        <w:ind w:firstLine="720"/>
        <w:jc w:val="center"/>
        <w:rPr>
          <w:rFonts w:ascii="Times New Roman" w:hAnsi="Times New Roman" w:cs="Times New Roman"/>
          <w:b/>
          <w:sz w:val="24"/>
          <w:szCs w:val="24"/>
        </w:rPr>
      </w:pPr>
      <w:r w:rsidRPr="00FA5250">
        <w:rPr>
          <w:rFonts w:ascii="Times New Roman" w:hAnsi="Times New Roman" w:cs="Times New Roman"/>
          <w:b/>
          <w:sz w:val="24"/>
          <w:szCs w:val="24"/>
        </w:rPr>
        <w:t xml:space="preserve">What it </w:t>
      </w:r>
      <w:r w:rsidR="00BF1DD6">
        <w:rPr>
          <w:rFonts w:ascii="Times New Roman" w:hAnsi="Times New Roman" w:cs="Times New Roman"/>
          <w:b/>
          <w:sz w:val="24"/>
          <w:szCs w:val="24"/>
        </w:rPr>
        <w:t>takes to be a Tourist in Kuwait</w:t>
      </w:r>
    </w:p>
    <w:p w:rsidR="00A85530" w:rsidRPr="00FA5250" w:rsidRDefault="00A764DF" w:rsidP="00FA5250">
      <w:pPr>
        <w:spacing w:line="480" w:lineRule="auto"/>
        <w:ind w:firstLine="720"/>
        <w:jc w:val="both"/>
        <w:rPr>
          <w:rFonts w:ascii="Times New Roman" w:hAnsi="Times New Roman" w:cs="Times New Roman"/>
          <w:sz w:val="24"/>
          <w:szCs w:val="24"/>
        </w:rPr>
      </w:pPr>
      <w:r w:rsidRPr="00FA5250">
        <w:rPr>
          <w:rFonts w:ascii="Times New Roman" w:hAnsi="Times New Roman" w:cs="Times New Roman"/>
          <w:sz w:val="24"/>
          <w:szCs w:val="24"/>
        </w:rPr>
        <w:t xml:space="preserve">The </w:t>
      </w:r>
      <w:r w:rsidR="00FA5250">
        <w:rPr>
          <w:rFonts w:ascii="Times New Roman" w:hAnsi="Times New Roman" w:cs="Times New Roman"/>
          <w:sz w:val="24"/>
          <w:szCs w:val="24"/>
        </w:rPr>
        <w:t>primary concern of this article below</w:t>
      </w:r>
      <w:r w:rsidRPr="00FA5250">
        <w:rPr>
          <w:rFonts w:ascii="Times New Roman" w:hAnsi="Times New Roman" w:cs="Times New Roman"/>
          <w:sz w:val="24"/>
          <w:szCs w:val="24"/>
        </w:rPr>
        <w:t xml:space="preserve"> i</w:t>
      </w:r>
      <w:r w:rsidR="00FA5250">
        <w:rPr>
          <w:rFonts w:ascii="Times New Roman" w:hAnsi="Times New Roman" w:cs="Times New Roman"/>
          <w:sz w:val="24"/>
          <w:szCs w:val="24"/>
        </w:rPr>
        <w:t>s to analyze</w:t>
      </w:r>
      <w:r w:rsidRPr="00FA5250">
        <w:rPr>
          <w:rFonts w:ascii="Times New Roman" w:hAnsi="Times New Roman" w:cs="Times New Roman"/>
          <w:sz w:val="24"/>
          <w:szCs w:val="24"/>
        </w:rPr>
        <w:t xml:space="preserve"> significant places </w:t>
      </w:r>
      <w:r w:rsidR="00FA5250">
        <w:rPr>
          <w:rFonts w:ascii="Times New Roman" w:hAnsi="Times New Roman" w:cs="Times New Roman"/>
          <w:sz w:val="24"/>
          <w:szCs w:val="24"/>
        </w:rPr>
        <w:t>in</w:t>
      </w:r>
      <w:r w:rsidRPr="00FA5250">
        <w:rPr>
          <w:rFonts w:ascii="Times New Roman" w:hAnsi="Times New Roman" w:cs="Times New Roman"/>
          <w:sz w:val="24"/>
          <w:szCs w:val="24"/>
        </w:rPr>
        <w:t xml:space="preserve"> Kuwait that can be easily be dama</w:t>
      </w:r>
      <w:r w:rsidR="00FA5250">
        <w:rPr>
          <w:rFonts w:ascii="Times New Roman" w:hAnsi="Times New Roman" w:cs="Times New Roman"/>
          <w:sz w:val="24"/>
          <w:szCs w:val="24"/>
        </w:rPr>
        <w:t>g</w:t>
      </w:r>
      <w:r w:rsidRPr="00FA5250">
        <w:rPr>
          <w:rFonts w:ascii="Times New Roman" w:hAnsi="Times New Roman" w:cs="Times New Roman"/>
          <w:sz w:val="24"/>
          <w:szCs w:val="24"/>
        </w:rPr>
        <w:t xml:space="preserve">ed by tourists. Though, the paper looks at tourism as </w:t>
      </w:r>
      <w:r w:rsidR="00FA5250" w:rsidRPr="00FA5250">
        <w:rPr>
          <w:rFonts w:ascii="Times New Roman" w:hAnsi="Times New Roman" w:cs="Times New Roman"/>
          <w:sz w:val="24"/>
          <w:szCs w:val="24"/>
        </w:rPr>
        <w:t>an essential aspect</w:t>
      </w:r>
      <w:r w:rsidRPr="00FA5250">
        <w:rPr>
          <w:rFonts w:ascii="Times New Roman" w:hAnsi="Times New Roman" w:cs="Times New Roman"/>
          <w:sz w:val="24"/>
          <w:szCs w:val="24"/>
        </w:rPr>
        <w:t xml:space="preserve"> in </w:t>
      </w:r>
      <w:r w:rsidR="00860FCF" w:rsidRPr="00FA5250">
        <w:rPr>
          <w:rFonts w:ascii="Times New Roman" w:hAnsi="Times New Roman" w:cs="Times New Roman"/>
          <w:sz w:val="24"/>
          <w:szCs w:val="24"/>
        </w:rPr>
        <w:t>determining the country's economy. It also seems at the negative part of it. Therefore, making it be an argumentative essay. It also focuses on the advantages and the disadvantages associated with this kind of activity. Before analyzing this topic, readers and researchers should ask themselves, what are the impacts of a country investing much in the tourism in</w:t>
      </w:r>
      <w:r w:rsidR="00ED106B" w:rsidRPr="00FA5250">
        <w:rPr>
          <w:rFonts w:ascii="Times New Roman" w:hAnsi="Times New Roman" w:cs="Times New Roman"/>
          <w:sz w:val="24"/>
          <w:szCs w:val="24"/>
        </w:rPr>
        <w:t xml:space="preserve"> </w:t>
      </w:r>
      <w:r w:rsidR="00FA5250">
        <w:rPr>
          <w:rFonts w:ascii="Times New Roman" w:hAnsi="Times New Roman" w:cs="Times New Roman"/>
          <w:sz w:val="24"/>
          <w:szCs w:val="24"/>
        </w:rPr>
        <w:t>in</w:t>
      </w:r>
      <w:r w:rsidR="00860FCF" w:rsidRPr="00FA5250">
        <w:rPr>
          <w:rFonts w:ascii="Times New Roman" w:hAnsi="Times New Roman" w:cs="Times New Roman"/>
          <w:sz w:val="24"/>
          <w:szCs w:val="24"/>
        </w:rPr>
        <w:t>dustry.</w:t>
      </w:r>
      <w:r w:rsidR="00ED106B" w:rsidRPr="00FA5250">
        <w:rPr>
          <w:rFonts w:ascii="Times New Roman" w:hAnsi="Times New Roman" w:cs="Times New Roman"/>
          <w:sz w:val="24"/>
          <w:szCs w:val="24"/>
        </w:rPr>
        <w:t xml:space="preserve"> The focuses on the implication of traveling in Kuwait as a foreigner and what it takes to have a successful trip without harm. It also focuses on the possible soft spot that can be easily attacked by lawbreakers such inhumane tourist</w:t>
      </w:r>
      <w:r w:rsidR="002C7397" w:rsidRPr="00FA5250">
        <w:rPr>
          <w:rFonts w:ascii="Times New Roman" w:hAnsi="Times New Roman" w:cs="Times New Roman"/>
          <w:sz w:val="24"/>
          <w:szCs w:val="24"/>
        </w:rPr>
        <w:t>.</w:t>
      </w:r>
    </w:p>
    <w:p w:rsidR="00860FCF" w:rsidRPr="00FA5250" w:rsidRDefault="00A764DF" w:rsidP="00FA5250">
      <w:pPr>
        <w:spacing w:line="480" w:lineRule="auto"/>
        <w:ind w:firstLine="720"/>
        <w:jc w:val="both"/>
        <w:rPr>
          <w:rFonts w:ascii="Times New Roman" w:hAnsi="Times New Roman" w:cs="Times New Roman"/>
          <w:sz w:val="24"/>
          <w:szCs w:val="24"/>
        </w:rPr>
      </w:pPr>
      <w:r w:rsidRPr="00FA5250">
        <w:rPr>
          <w:rFonts w:ascii="Times New Roman" w:hAnsi="Times New Roman" w:cs="Times New Roman"/>
          <w:sz w:val="24"/>
          <w:szCs w:val="24"/>
        </w:rPr>
        <w:t xml:space="preserve">Tourism as an industry covers a wide area when compared to other sectors. There exist various </w:t>
      </w:r>
      <w:r w:rsidR="00FA5250" w:rsidRPr="00FA5250">
        <w:rPr>
          <w:rFonts w:ascii="Times New Roman" w:hAnsi="Times New Roman" w:cs="Times New Roman"/>
          <w:sz w:val="24"/>
          <w:szCs w:val="24"/>
        </w:rPr>
        <w:t>interrelations</w:t>
      </w:r>
      <w:r w:rsidRPr="00FA5250">
        <w:rPr>
          <w:rFonts w:ascii="Times New Roman" w:hAnsi="Times New Roman" w:cs="Times New Roman"/>
          <w:sz w:val="24"/>
          <w:szCs w:val="24"/>
        </w:rPr>
        <w:t xml:space="preserve"> between various sectors. For instance, when Tourism booms the transport industry also booms </w:t>
      </w:r>
      <w:r w:rsidR="00C309DE" w:rsidRPr="00FA5250">
        <w:rPr>
          <w:rFonts w:ascii="Times New Roman" w:hAnsi="Times New Roman" w:cs="Times New Roman"/>
          <w:sz w:val="24"/>
          <w:szCs w:val="24"/>
        </w:rPr>
        <w:t xml:space="preserve">hence improving the country’s economic perspective. </w:t>
      </w:r>
      <w:r w:rsidR="002C7397" w:rsidRPr="00FA5250">
        <w:rPr>
          <w:rFonts w:ascii="Times New Roman" w:hAnsi="Times New Roman" w:cs="Times New Roman"/>
          <w:sz w:val="24"/>
          <w:szCs w:val="24"/>
        </w:rPr>
        <w:t xml:space="preserve">Tourism as an industry also impact the agricultural industry, as those who visit the country ends up purchasing horticultural products, this increases the country's revenue; </w:t>
      </w:r>
      <w:r w:rsidR="00C309DE" w:rsidRPr="00FA5250">
        <w:rPr>
          <w:rFonts w:ascii="Times New Roman" w:hAnsi="Times New Roman" w:cs="Times New Roman"/>
          <w:sz w:val="24"/>
          <w:szCs w:val="24"/>
        </w:rPr>
        <w:t xml:space="preserve">however, the state should look at not </w:t>
      </w:r>
      <w:r w:rsidR="00FA5250" w:rsidRPr="00FA5250">
        <w:rPr>
          <w:rFonts w:ascii="Times New Roman" w:hAnsi="Times New Roman" w:cs="Times New Roman"/>
          <w:sz w:val="24"/>
          <w:szCs w:val="24"/>
        </w:rPr>
        <w:t>only</w:t>
      </w:r>
      <w:r w:rsidR="00C309DE" w:rsidRPr="00FA5250">
        <w:rPr>
          <w:rFonts w:ascii="Times New Roman" w:hAnsi="Times New Roman" w:cs="Times New Roman"/>
          <w:sz w:val="24"/>
          <w:szCs w:val="24"/>
        </w:rPr>
        <w:t xml:space="preserve"> the brighter side of the whole issue but also the negative part of it. Sometimes the polarity may exceed the positives, thus a need for serious scrutiny into the entire locus. </w:t>
      </w:r>
    </w:p>
    <w:p w:rsidR="00C309DE" w:rsidRPr="00FA5250" w:rsidRDefault="00A764DF" w:rsidP="00FA5250">
      <w:pPr>
        <w:spacing w:line="480" w:lineRule="auto"/>
        <w:ind w:firstLine="720"/>
        <w:jc w:val="both"/>
        <w:rPr>
          <w:rFonts w:ascii="Times New Roman" w:hAnsi="Times New Roman" w:cs="Times New Roman"/>
          <w:sz w:val="24"/>
          <w:szCs w:val="24"/>
        </w:rPr>
      </w:pPr>
      <w:r w:rsidRPr="00FA5250">
        <w:rPr>
          <w:rFonts w:ascii="Times New Roman" w:hAnsi="Times New Roman" w:cs="Times New Roman"/>
          <w:sz w:val="24"/>
          <w:szCs w:val="24"/>
        </w:rPr>
        <w:lastRenderedPageBreak/>
        <w:t>Contrary, tourism should bring more hope than harm. For instance, through constant interactions with different people, hu</w:t>
      </w:r>
      <w:r w:rsidRPr="00FA5250">
        <w:rPr>
          <w:rFonts w:ascii="Times New Roman" w:hAnsi="Times New Roman" w:cs="Times New Roman"/>
          <w:sz w:val="24"/>
          <w:szCs w:val="24"/>
        </w:rPr>
        <w:t>mans can share different skills, knowledge, language acquisition and other cultural aspects</w:t>
      </w:r>
      <w:r w:rsidR="00D35197" w:rsidRPr="00FA5250">
        <w:rPr>
          <w:rFonts w:ascii="Times New Roman" w:hAnsi="Times New Roman" w:cs="Times New Roman"/>
          <w:sz w:val="24"/>
          <w:szCs w:val="24"/>
        </w:rPr>
        <w:t>. Ironically, in Kuwait, it has been the opposite of expectations for the majority of its residents.</w:t>
      </w:r>
      <w:r w:rsidR="0084275B" w:rsidRPr="00FA5250">
        <w:rPr>
          <w:rFonts w:ascii="Times New Roman" w:hAnsi="Times New Roman" w:cs="Times New Roman"/>
          <w:sz w:val="24"/>
          <w:szCs w:val="24"/>
        </w:rPr>
        <w:t xml:space="preserve"> However, there are places in Kuwait which have been significantly affected by the invasion </w:t>
      </w:r>
      <w:r w:rsidR="00FA5250" w:rsidRPr="00FA5250">
        <w:rPr>
          <w:rFonts w:ascii="Times New Roman" w:hAnsi="Times New Roman" w:cs="Times New Roman"/>
          <w:sz w:val="24"/>
          <w:szCs w:val="24"/>
        </w:rPr>
        <w:t>of tourists</w:t>
      </w:r>
      <w:r w:rsidR="0084275B" w:rsidRPr="00FA5250">
        <w:rPr>
          <w:rFonts w:ascii="Times New Roman" w:hAnsi="Times New Roman" w:cs="Times New Roman"/>
          <w:sz w:val="24"/>
          <w:szCs w:val="24"/>
        </w:rPr>
        <w:t>. These include the following locations.</w:t>
      </w:r>
    </w:p>
    <w:p w:rsidR="002C7397" w:rsidRPr="00FA5250" w:rsidRDefault="00A764DF" w:rsidP="00FA5250">
      <w:pPr>
        <w:pStyle w:val="NormalWeb"/>
        <w:shd w:val="clear" w:color="auto" w:fill="FFFFFF"/>
        <w:spacing w:before="0" w:beforeAutospacing="0" w:after="360" w:afterAutospacing="0" w:line="480" w:lineRule="auto"/>
        <w:ind w:firstLine="720"/>
        <w:jc w:val="both"/>
        <w:rPr>
          <w:color w:val="333333"/>
        </w:rPr>
      </w:pPr>
      <w:r>
        <w:t xml:space="preserve">Occasionally, </w:t>
      </w:r>
      <w:r w:rsidR="003B0EF2" w:rsidRPr="00FA5250">
        <w:t xml:space="preserve">tourists are advised to avoid passing through land borders. </w:t>
      </w:r>
      <w:r w:rsidR="00FA5250" w:rsidRPr="00FA5250">
        <w:t>Those tourists</w:t>
      </w:r>
      <w:r w:rsidR="003B0EF2" w:rsidRPr="00FA5250">
        <w:t xml:space="preserve"> who trespass through Saudi Arabia are likely to be attacked by misguided groups such as al </w:t>
      </w:r>
      <w:r w:rsidR="00FA5250" w:rsidRPr="00FA5250">
        <w:t>Qaida</w:t>
      </w:r>
      <w:r w:rsidR="003B0EF2" w:rsidRPr="00FA5250">
        <w:t xml:space="preserve"> and Al-Shabab who are against western teachings. </w:t>
      </w:r>
      <w:r w:rsidR="00FA5250" w:rsidRPr="00FA5250">
        <w:t>Therefore,</w:t>
      </w:r>
      <w:r w:rsidR="003B0EF2" w:rsidRPr="00FA5250">
        <w:t xml:space="preserve"> it's essential when passing through </w:t>
      </w:r>
      <w:r w:rsidR="00FA5250" w:rsidRPr="00FA5250">
        <w:t>this area</w:t>
      </w:r>
      <w:r w:rsidR="003B0EF2" w:rsidRPr="00FA5250">
        <w:t xml:space="preserve"> to be accompanied by tour guides. Land borders have been prone to terrorist attacks in the past, thus implicating the nature of issues. Tourists are therefore advised to exercise a lot of caution</w:t>
      </w:r>
      <w:r w:rsidR="003B0EF2" w:rsidRPr="00FA5250">
        <w:rPr>
          <w:b/>
        </w:rPr>
        <w:t xml:space="preserve">. </w:t>
      </w:r>
      <w:r w:rsidR="003B0EF2" w:rsidRPr="00FA5250">
        <w:rPr>
          <w:color w:val="333333"/>
        </w:rPr>
        <w:t xml:space="preserve">Terrorism is an ongoing threat in Kuwait. There is </w:t>
      </w:r>
      <w:r w:rsidR="004D2C09" w:rsidRPr="00FA5250">
        <w:rPr>
          <w:color w:val="333333"/>
        </w:rPr>
        <w:t>an</w:t>
      </w:r>
      <w:r w:rsidR="003B0EF2" w:rsidRPr="00FA5250">
        <w:rPr>
          <w:color w:val="333333"/>
        </w:rPr>
        <w:t xml:space="preserve"> </w:t>
      </w:r>
      <w:r w:rsidR="004D2C09" w:rsidRPr="00FA5250">
        <w:rPr>
          <w:color w:val="333333"/>
        </w:rPr>
        <w:t>unrelenting</w:t>
      </w:r>
      <w:r w:rsidR="003B0EF2" w:rsidRPr="00FA5250">
        <w:rPr>
          <w:color w:val="333333"/>
        </w:rPr>
        <w:t xml:space="preserve"> threat of attacks in the Gulf </w:t>
      </w:r>
      <w:r w:rsidR="004D2C09" w:rsidRPr="00FA5250">
        <w:rPr>
          <w:color w:val="333333"/>
        </w:rPr>
        <w:t>province</w:t>
      </w:r>
      <w:r w:rsidR="003B0EF2" w:rsidRPr="00FA5250">
        <w:rPr>
          <w:color w:val="333333"/>
        </w:rPr>
        <w:t>, including on European interests, residential areas, military, oil, transport, and aeronotical interests. Places of praying have been attacked in the past. Further attacks are possible and could be indiscriminate.</w:t>
      </w:r>
      <w:r w:rsidR="00285200" w:rsidRPr="00FA5250">
        <w:rPr>
          <w:color w:val="333333"/>
        </w:rPr>
        <w:t xml:space="preserve"> The </w:t>
      </w:r>
      <w:r w:rsidR="004D2C09" w:rsidRPr="00FA5250">
        <w:rPr>
          <w:color w:val="333333"/>
        </w:rPr>
        <w:t>administration</w:t>
      </w:r>
      <w:r w:rsidR="00285200" w:rsidRPr="00FA5250">
        <w:rPr>
          <w:color w:val="333333"/>
        </w:rPr>
        <w:t xml:space="preserve"> in Kuwait </w:t>
      </w:r>
      <w:r w:rsidR="004D2C09" w:rsidRPr="00FA5250">
        <w:rPr>
          <w:color w:val="333333"/>
        </w:rPr>
        <w:t>exceedingly</w:t>
      </w:r>
      <w:r w:rsidR="00285200" w:rsidRPr="00FA5250">
        <w:rPr>
          <w:color w:val="333333"/>
        </w:rPr>
        <w:t xml:space="preserve"> advises </w:t>
      </w:r>
      <w:r w:rsidR="003B0EF2" w:rsidRPr="00FA5250">
        <w:rPr>
          <w:color w:val="333333"/>
        </w:rPr>
        <w:t>New Z</w:t>
      </w:r>
      <w:r w:rsidR="00285200" w:rsidRPr="00FA5250">
        <w:rPr>
          <w:color w:val="333333"/>
        </w:rPr>
        <w:t xml:space="preserve">ealanders in Kuwait </w:t>
      </w:r>
      <w:r w:rsidR="003B0EF2" w:rsidRPr="00FA5250">
        <w:rPr>
          <w:color w:val="333333"/>
        </w:rPr>
        <w:t xml:space="preserve">to </w:t>
      </w:r>
      <w:r w:rsidR="004D2C09" w:rsidRPr="00FA5250">
        <w:rPr>
          <w:color w:val="333333"/>
        </w:rPr>
        <w:t>preserve</w:t>
      </w:r>
      <w:r w:rsidR="003B0EF2" w:rsidRPr="00FA5250">
        <w:rPr>
          <w:color w:val="333333"/>
        </w:rPr>
        <w:t xml:space="preserve"> a high level of personal security </w:t>
      </w:r>
      <w:r w:rsidR="004D2C09" w:rsidRPr="00FA5250">
        <w:rPr>
          <w:color w:val="333333"/>
        </w:rPr>
        <w:t>responsiveness</w:t>
      </w:r>
      <w:r w:rsidR="003B0EF2" w:rsidRPr="00FA5250">
        <w:rPr>
          <w:color w:val="333333"/>
        </w:rPr>
        <w:t xml:space="preserve">, particularly in public and commercial areas known to be frequented by Western expatriates or </w:t>
      </w:r>
      <w:r w:rsidR="00FA5250" w:rsidRPr="00FA5250">
        <w:rPr>
          <w:color w:val="333333"/>
        </w:rPr>
        <w:t>travelers</w:t>
      </w:r>
      <w:r w:rsidR="003B0EF2" w:rsidRPr="00FA5250">
        <w:rPr>
          <w:color w:val="333333"/>
        </w:rPr>
        <w:t>.</w:t>
      </w:r>
    </w:p>
    <w:p w:rsidR="003B0EF2" w:rsidRPr="00FA5250" w:rsidRDefault="00A764DF" w:rsidP="00FA5250">
      <w:pPr>
        <w:pStyle w:val="NormalWeb"/>
        <w:shd w:val="clear" w:color="auto" w:fill="FFFFFF"/>
        <w:spacing w:before="0" w:beforeAutospacing="0" w:after="360" w:afterAutospacing="0" w:line="480" w:lineRule="auto"/>
        <w:ind w:firstLine="720"/>
        <w:jc w:val="both"/>
        <w:rPr>
          <w:color w:val="333333"/>
        </w:rPr>
      </w:pPr>
      <w:r w:rsidRPr="00FA5250">
        <w:rPr>
          <w:b/>
          <w:bCs/>
          <w:color w:val="333333"/>
          <w:shd w:val="clear" w:color="auto" w:fill="FFFFFF"/>
        </w:rPr>
        <w:br/>
      </w:r>
      <w:r w:rsidR="00EC64F8">
        <w:rPr>
          <w:color w:val="333333"/>
          <w:shd w:val="clear" w:color="auto" w:fill="FFFFFF"/>
        </w:rPr>
        <w:t>Ideally, p</w:t>
      </w:r>
      <w:r w:rsidRPr="00FA5250">
        <w:rPr>
          <w:color w:val="333333"/>
          <w:shd w:val="clear" w:color="auto" w:fill="FFFFFF"/>
        </w:rPr>
        <w:t>iracy is a significant threat in coastal waters, and in some cases further out at sea. Exercise caution in the Persian Gulf as the northern</w:t>
      </w:r>
      <w:r w:rsidRPr="00FA5250">
        <w:rPr>
          <w:color w:val="333333"/>
          <w:shd w:val="clear" w:color="auto" w:fill="FFFFFF"/>
        </w:rPr>
        <w:t xml:space="preserve"> area has not been </w:t>
      </w:r>
      <w:r w:rsidR="004D2C09" w:rsidRPr="00FA5250">
        <w:rPr>
          <w:color w:val="333333"/>
          <w:shd w:val="clear" w:color="auto" w:fill="FFFFFF"/>
        </w:rPr>
        <w:t>delineated</w:t>
      </w:r>
      <w:r w:rsidRPr="00FA5250">
        <w:rPr>
          <w:color w:val="333333"/>
          <w:shd w:val="clear" w:color="auto" w:fill="FFFFFF"/>
        </w:rPr>
        <w:t xml:space="preserve">. Iran and the United Arab Emirates have claimed </w:t>
      </w:r>
      <w:r w:rsidR="004D2C09" w:rsidRPr="00FA5250">
        <w:rPr>
          <w:color w:val="333333"/>
          <w:shd w:val="clear" w:color="auto" w:fill="FFFFFF"/>
        </w:rPr>
        <w:t>dominion</w:t>
      </w:r>
      <w:r w:rsidRPr="00FA5250">
        <w:rPr>
          <w:color w:val="333333"/>
          <w:shd w:val="clear" w:color="auto" w:fill="FFFFFF"/>
        </w:rPr>
        <w:t xml:space="preserve"> over the Abu Musa and Tunbs islands in the southern region. Vessels </w:t>
      </w:r>
      <w:r w:rsidR="004D2C09" w:rsidRPr="00FA5250">
        <w:rPr>
          <w:color w:val="333333"/>
          <w:shd w:val="clear" w:color="auto" w:fill="FFFFFF"/>
        </w:rPr>
        <w:t>incoming</w:t>
      </w:r>
      <w:r w:rsidRPr="00FA5250">
        <w:rPr>
          <w:color w:val="333333"/>
          <w:shd w:val="clear" w:color="auto" w:fill="FFFFFF"/>
        </w:rPr>
        <w:t xml:space="preserve"> these areas have been detained and inspected. Mariners are advised to take </w:t>
      </w:r>
      <w:r w:rsidR="004D2C09" w:rsidRPr="00FA5250">
        <w:rPr>
          <w:color w:val="333333"/>
          <w:shd w:val="clear" w:color="auto" w:fill="FFFFFF"/>
        </w:rPr>
        <w:t>appropriate</w:t>
      </w:r>
      <w:r w:rsidRPr="00FA5250">
        <w:rPr>
          <w:color w:val="333333"/>
          <w:shd w:val="clear" w:color="auto" w:fill="FFFFFF"/>
        </w:rPr>
        <w:t xml:space="preserve"> secur</w:t>
      </w:r>
      <w:r w:rsidRPr="00FA5250">
        <w:rPr>
          <w:color w:val="333333"/>
          <w:shd w:val="clear" w:color="auto" w:fill="FFFFFF"/>
        </w:rPr>
        <w:t xml:space="preserve">ity measures in these waters and to make thorough inquiries with local authorities </w:t>
      </w:r>
      <w:r w:rsidRPr="00FA5250">
        <w:rPr>
          <w:color w:val="333333"/>
          <w:shd w:val="clear" w:color="auto" w:fill="FFFFFF"/>
        </w:rPr>
        <w:lastRenderedPageBreak/>
        <w:t>before considering port stop-overs</w:t>
      </w:r>
      <w:r w:rsidR="00285200" w:rsidRPr="00FA5250">
        <w:rPr>
          <w:color w:val="333333"/>
          <w:shd w:val="clear" w:color="auto" w:fill="FFFFFF"/>
        </w:rPr>
        <w:t>. By doing this, travelers who happen to be tourist find it immensely more comfortable to move across the Pacific.</w:t>
      </w:r>
    </w:p>
    <w:p w:rsidR="003B0EF2" w:rsidRPr="00FA5250" w:rsidRDefault="00A764DF" w:rsidP="00FA5250">
      <w:pPr>
        <w:pStyle w:val="NormalWeb"/>
        <w:shd w:val="clear" w:color="auto" w:fill="FFFFFF"/>
        <w:spacing w:before="0" w:beforeAutospacing="0" w:after="300" w:afterAutospacing="0" w:line="480" w:lineRule="auto"/>
        <w:ind w:firstLine="720"/>
        <w:jc w:val="both"/>
        <w:textAlignment w:val="baseline"/>
        <w:rPr>
          <w:color w:val="191919"/>
        </w:rPr>
      </w:pPr>
      <w:r w:rsidRPr="00FA5250">
        <w:rPr>
          <w:color w:val="191919"/>
        </w:rPr>
        <w:t xml:space="preserve">In July 2016, </w:t>
      </w:r>
      <w:r w:rsidR="004D2C09" w:rsidRPr="00FA5250">
        <w:rPr>
          <w:color w:val="191919"/>
        </w:rPr>
        <w:t>establishments</w:t>
      </w:r>
      <w:r w:rsidRPr="00FA5250">
        <w:rPr>
          <w:color w:val="191919"/>
        </w:rPr>
        <w:t xml:space="preserve"> reported that they had </w:t>
      </w:r>
      <w:r w:rsidR="004D2C09" w:rsidRPr="00FA5250">
        <w:rPr>
          <w:color w:val="191919"/>
        </w:rPr>
        <w:t>interposed</w:t>
      </w:r>
      <w:r w:rsidR="004D2C09">
        <w:rPr>
          <w:color w:val="191919"/>
        </w:rPr>
        <w:t xml:space="preserve"> in three</w:t>
      </w:r>
      <w:r w:rsidRPr="00FA5250">
        <w:rPr>
          <w:color w:val="191919"/>
        </w:rPr>
        <w:t xml:space="preserve"> attacks that had been thought to have been linked to Islamic regions, one target being a Shia mosque. This was a successful operation and is believed to have stopped mass deaths and devastation.</w:t>
      </w:r>
      <w:r w:rsidR="00285200" w:rsidRPr="00FA5250">
        <w:rPr>
          <w:color w:val="191919"/>
        </w:rPr>
        <w:t xml:space="preserve"> </w:t>
      </w:r>
      <w:r w:rsidRPr="00FA5250">
        <w:rPr>
          <w:color w:val="191919"/>
        </w:rPr>
        <w:t xml:space="preserve">In 2015, an attack on a mosque in the Al Sawabir area of Kuwait City </w:t>
      </w:r>
      <w:r w:rsidR="004D2C09" w:rsidRPr="00FA5250">
        <w:rPr>
          <w:color w:val="191919"/>
        </w:rPr>
        <w:t>led to</w:t>
      </w:r>
      <w:r w:rsidR="004D2C09">
        <w:rPr>
          <w:color w:val="191919"/>
        </w:rPr>
        <w:t xml:space="preserve"> </w:t>
      </w:r>
      <w:r w:rsidR="004D2C09" w:rsidRPr="00FA5250">
        <w:rPr>
          <w:color w:val="191919"/>
        </w:rPr>
        <w:t>multiple</w:t>
      </w:r>
      <w:r w:rsidRPr="00FA5250">
        <w:rPr>
          <w:color w:val="191919"/>
        </w:rPr>
        <w:t xml:space="preserve"> casualties. Further attacks on places of worship are </w:t>
      </w:r>
      <w:r w:rsidR="004D2C09" w:rsidRPr="00FA5250">
        <w:rPr>
          <w:color w:val="191919"/>
        </w:rPr>
        <w:t>likely</w:t>
      </w:r>
      <w:r w:rsidRPr="00FA5250">
        <w:rPr>
          <w:color w:val="191919"/>
        </w:rPr>
        <w:t xml:space="preserve">, so </w:t>
      </w:r>
      <w:r w:rsidR="00FA5250" w:rsidRPr="00FA5250">
        <w:rPr>
          <w:color w:val="191919"/>
        </w:rPr>
        <w:t>travelers</w:t>
      </w:r>
      <w:r w:rsidRPr="00FA5250">
        <w:rPr>
          <w:color w:val="191919"/>
        </w:rPr>
        <w:t xml:space="preserve"> are advised not to visit such regions and remain </w:t>
      </w:r>
      <w:r w:rsidR="004D2C09" w:rsidRPr="00FA5250">
        <w:rPr>
          <w:color w:val="191919"/>
        </w:rPr>
        <w:t>observant</w:t>
      </w:r>
      <w:r w:rsidRPr="00FA5250">
        <w:rPr>
          <w:color w:val="191919"/>
        </w:rPr>
        <w:t xml:space="preserve"> at all times. There is an </w:t>
      </w:r>
      <w:r w:rsidR="004D2C09" w:rsidRPr="00FA5250">
        <w:rPr>
          <w:color w:val="191919"/>
        </w:rPr>
        <w:t>amplified</w:t>
      </w:r>
      <w:r w:rsidRPr="00FA5250">
        <w:rPr>
          <w:color w:val="191919"/>
        </w:rPr>
        <w:t xml:space="preserve"> ri</w:t>
      </w:r>
      <w:r w:rsidRPr="00FA5250">
        <w:rPr>
          <w:color w:val="191919"/>
        </w:rPr>
        <w:t xml:space="preserve">sk of attack during Ramadan. However, authorities tend to put </w:t>
      </w:r>
      <w:r w:rsidR="004D2C09" w:rsidRPr="00FA5250">
        <w:rPr>
          <w:color w:val="191919"/>
        </w:rPr>
        <w:t>agencies</w:t>
      </w:r>
      <w:r w:rsidRPr="00FA5250">
        <w:rPr>
          <w:color w:val="191919"/>
        </w:rPr>
        <w:t xml:space="preserve"> in place to increase </w:t>
      </w:r>
      <w:r w:rsidR="00FA5250" w:rsidRPr="00FA5250">
        <w:rPr>
          <w:color w:val="191919"/>
        </w:rPr>
        <w:t>security. Crime</w:t>
      </w:r>
      <w:r w:rsidRPr="00FA5250">
        <w:rPr>
          <w:color w:val="191919"/>
        </w:rPr>
        <w:t xml:space="preserve"> against </w:t>
      </w:r>
      <w:r w:rsidR="004D2C09" w:rsidRPr="00FA5250">
        <w:rPr>
          <w:color w:val="191919"/>
        </w:rPr>
        <w:t>non-nationals</w:t>
      </w:r>
      <w:r w:rsidRPr="00FA5250">
        <w:rPr>
          <w:color w:val="191919"/>
        </w:rPr>
        <w:t xml:space="preserve"> is imposible. However, you should be catious, if you intend to travel to </w:t>
      </w:r>
      <w:r w:rsidR="004D2C09" w:rsidRPr="00FA5250">
        <w:rPr>
          <w:color w:val="191919"/>
        </w:rPr>
        <w:t>traditional</w:t>
      </w:r>
      <w:r w:rsidRPr="00FA5250">
        <w:rPr>
          <w:color w:val="191919"/>
        </w:rPr>
        <w:t xml:space="preserve"> areas like Jahra, where there have been </w:t>
      </w:r>
      <w:r w:rsidR="004D2C09" w:rsidRPr="00FA5250">
        <w:rPr>
          <w:color w:val="191919"/>
        </w:rPr>
        <w:t>instances</w:t>
      </w:r>
      <w:r w:rsidRPr="00FA5250">
        <w:rPr>
          <w:color w:val="191919"/>
        </w:rPr>
        <w:t xml:space="preserve"> </w:t>
      </w:r>
      <w:r w:rsidR="004D2C09" w:rsidRPr="00FA5250">
        <w:rPr>
          <w:color w:val="191919"/>
        </w:rPr>
        <w:t>including</w:t>
      </w:r>
      <w:r w:rsidRPr="00FA5250">
        <w:rPr>
          <w:color w:val="191919"/>
        </w:rPr>
        <w:t xml:space="preserve"> firearms</w:t>
      </w:r>
      <w:r w:rsidR="00B443FD" w:rsidRPr="00FA5250">
        <w:rPr>
          <w:color w:val="191919"/>
        </w:rPr>
        <w:t xml:space="preserve"> and Jleeb, Al-shuyoukh where there have been </w:t>
      </w:r>
      <w:r w:rsidR="004D2C09" w:rsidRPr="00FA5250">
        <w:rPr>
          <w:color w:val="191919"/>
        </w:rPr>
        <w:t>cases</w:t>
      </w:r>
      <w:r w:rsidR="00B443FD" w:rsidRPr="00FA5250">
        <w:rPr>
          <w:color w:val="191919"/>
        </w:rPr>
        <w:t xml:space="preserve"> of </w:t>
      </w:r>
      <w:r w:rsidR="004D2C09" w:rsidRPr="00FA5250">
        <w:rPr>
          <w:color w:val="191919"/>
        </w:rPr>
        <w:t>burglary</w:t>
      </w:r>
      <w:r w:rsidR="00B443FD" w:rsidRPr="00FA5250">
        <w:rPr>
          <w:color w:val="191919"/>
        </w:rPr>
        <w:t>.</w:t>
      </w:r>
    </w:p>
    <w:p w:rsidR="00B443FD" w:rsidRDefault="00A764DF" w:rsidP="00FA5250">
      <w:pPr>
        <w:pStyle w:val="NormalWeb"/>
        <w:shd w:val="clear" w:color="auto" w:fill="FFFFFF"/>
        <w:spacing w:before="0" w:beforeAutospacing="0" w:after="300" w:afterAutospacing="0" w:line="480" w:lineRule="auto"/>
        <w:ind w:firstLine="720"/>
        <w:jc w:val="both"/>
        <w:textAlignment w:val="baseline"/>
        <w:rPr>
          <w:color w:val="191919"/>
        </w:rPr>
      </w:pPr>
      <w:r w:rsidRPr="00FA5250">
        <w:rPr>
          <w:color w:val="191919"/>
        </w:rPr>
        <w:t>In summary, tourist should take caution when visiting border areas, commercial places and places of worship. All these places act as a breeding ground for terrorist</w:t>
      </w:r>
      <w:r w:rsidRPr="00FA5250">
        <w:rPr>
          <w:color w:val="191919"/>
        </w:rPr>
        <w:t>s. Despite the high returns associated with tourism like the exchange of foreign currency, the public ought to exercise a lot of precautions when traversing those foreign lands. Another caution where tourist should be watchful is when visiting the maritime</w:t>
      </w:r>
      <w:r w:rsidRPr="00FA5250">
        <w:rPr>
          <w:color w:val="191919"/>
        </w:rPr>
        <w:t xml:space="preserve"> as this is the place where </w:t>
      </w:r>
      <w:r w:rsidR="00A05AFE" w:rsidRPr="00FA5250">
        <w:rPr>
          <w:color w:val="191919"/>
        </w:rPr>
        <w:t>pirates love attacking foreigners. However, residents in Kuwait together with those from western countries and from also Europe have a high chance of exchanging their cultural values. Exchange of cultural values is essential for promoting peace and unity amongst different nationalities. For instance</w:t>
      </w:r>
      <w:r w:rsidR="00285200" w:rsidRPr="00FA5250">
        <w:rPr>
          <w:color w:val="191919"/>
        </w:rPr>
        <w:t>,</w:t>
      </w:r>
      <w:r w:rsidR="00A05AFE" w:rsidRPr="00FA5250">
        <w:rPr>
          <w:color w:val="191919"/>
        </w:rPr>
        <w:t xml:space="preserve"> in Kuwait, most locals have intermarried with foreigners hence increasing go</w:t>
      </w:r>
      <w:r w:rsidR="00285200" w:rsidRPr="00FA5250">
        <w:rPr>
          <w:color w:val="191919"/>
        </w:rPr>
        <w:t>od international relations.</w:t>
      </w:r>
    </w:p>
    <w:p w:rsidR="002D74D2" w:rsidRDefault="002D74D2" w:rsidP="00FA5250">
      <w:pPr>
        <w:pStyle w:val="NormalWeb"/>
        <w:shd w:val="clear" w:color="auto" w:fill="FFFFFF"/>
        <w:spacing w:before="0" w:beforeAutospacing="0" w:after="300" w:afterAutospacing="0" w:line="480" w:lineRule="auto"/>
        <w:ind w:firstLine="720"/>
        <w:jc w:val="both"/>
        <w:textAlignment w:val="baseline"/>
        <w:rPr>
          <w:color w:val="191919"/>
        </w:rPr>
      </w:pPr>
    </w:p>
    <w:p w:rsidR="002D74D2" w:rsidRPr="00FA5250" w:rsidRDefault="00A764DF" w:rsidP="002D74D2">
      <w:pPr>
        <w:pStyle w:val="NormalWeb"/>
        <w:shd w:val="clear" w:color="auto" w:fill="FFFFFF"/>
        <w:spacing w:before="0" w:beforeAutospacing="0" w:after="300" w:afterAutospacing="0" w:line="480" w:lineRule="auto"/>
        <w:ind w:firstLine="720"/>
        <w:jc w:val="center"/>
        <w:textAlignment w:val="baseline"/>
        <w:rPr>
          <w:color w:val="191919"/>
        </w:rPr>
      </w:pPr>
      <w:r>
        <w:rPr>
          <w:color w:val="191919"/>
        </w:rPr>
        <w:lastRenderedPageBreak/>
        <w:t>Work Cited</w:t>
      </w:r>
    </w:p>
    <w:p w:rsidR="002D74D2" w:rsidRDefault="00A764DF" w:rsidP="002D74D2">
      <w:pPr>
        <w:spacing w:line="480" w:lineRule="auto"/>
      </w:pPr>
      <w:hyperlink r:id="rId6" w:history="1">
        <w:r w:rsidRPr="00C963FC">
          <w:rPr>
            <w:rStyle w:val="Hyperlink"/>
          </w:rPr>
          <w:t>https://www.intelligent-protection.co.uk/kuwait-country-brief.html</w:t>
        </w:r>
      </w:hyperlink>
    </w:p>
    <w:p w:rsidR="002D74D2" w:rsidRDefault="00A764DF" w:rsidP="002D74D2">
      <w:pPr>
        <w:spacing w:line="480" w:lineRule="auto"/>
      </w:pPr>
      <w:hyperlink r:id="rId7" w:history="1">
        <w:r w:rsidRPr="00C963FC">
          <w:rPr>
            <w:rStyle w:val="Hyperlink"/>
          </w:rPr>
          <w:t>https://www.safetravel.govt.nz/kuwait</w:t>
        </w:r>
      </w:hyperlink>
    </w:p>
    <w:p w:rsidR="002D74D2" w:rsidRDefault="00A764DF" w:rsidP="002D74D2">
      <w:pPr>
        <w:spacing w:line="480" w:lineRule="auto"/>
      </w:pPr>
      <w:hyperlink r:id="rId8" w:history="1">
        <w:r w:rsidRPr="00C963FC">
          <w:rPr>
            <w:rStyle w:val="Hyperlink"/>
          </w:rPr>
          <w:t>https://www.worldtravelguide.net/guides/middle-east/kuwait/</w:t>
        </w:r>
      </w:hyperlink>
    </w:p>
    <w:sectPr w:rsidR="002D74D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4DF" w:rsidRDefault="00A764DF">
      <w:pPr>
        <w:spacing w:after="0" w:line="240" w:lineRule="auto"/>
      </w:pPr>
      <w:r>
        <w:separator/>
      </w:r>
    </w:p>
  </w:endnote>
  <w:endnote w:type="continuationSeparator" w:id="0">
    <w:p w:rsidR="00A764DF" w:rsidRDefault="00A7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4DF" w:rsidRDefault="00A764DF">
      <w:pPr>
        <w:spacing w:after="0" w:line="240" w:lineRule="auto"/>
      </w:pPr>
      <w:r>
        <w:separator/>
      </w:r>
    </w:p>
  </w:footnote>
  <w:footnote w:type="continuationSeparator" w:id="0">
    <w:p w:rsidR="00A764DF" w:rsidRDefault="00A7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DD6" w:rsidRDefault="00A764DF">
    <w:pPr>
      <w:pStyle w:val="Header"/>
      <w:jc w:val="right"/>
    </w:pPr>
    <w:r>
      <w:t xml:space="preserve">Surname </w:t>
    </w:r>
    <w:sdt>
      <w:sdtPr>
        <w:id w:val="2863270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067D">
          <w:rPr>
            <w:noProof/>
          </w:rPr>
          <w:t>3</w:t>
        </w:r>
        <w:r>
          <w:rPr>
            <w:noProof/>
          </w:rPr>
          <w:fldChar w:fldCharType="end"/>
        </w:r>
      </w:sdtContent>
    </w:sdt>
  </w:p>
  <w:p w:rsidR="00BF1DD6" w:rsidRDefault="00BF1D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30"/>
    <w:rsid w:val="00285200"/>
    <w:rsid w:val="002C7397"/>
    <w:rsid w:val="002D74D2"/>
    <w:rsid w:val="003B0EF2"/>
    <w:rsid w:val="004D2C09"/>
    <w:rsid w:val="006130AA"/>
    <w:rsid w:val="0071067D"/>
    <w:rsid w:val="0084275B"/>
    <w:rsid w:val="00860FCF"/>
    <w:rsid w:val="00A05AFE"/>
    <w:rsid w:val="00A764DF"/>
    <w:rsid w:val="00A85530"/>
    <w:rsid w:val="00B443FD"/>
    <w:rsid w:val="00BF1DD6"/>
    <w:rsid w:val="00C309DE"/>
    <w:rsid w:val="00C963FC"/>
    <w:rsid w:val="00D23CFD"/>
    <w:rsid w:val="00D35197"/>
    <w:rsid w:val="00D73C33"/>
    <w:rsid w:val="00E00164"/>
    <w:rsid w:val="00E14146"/>
    <w:rsid w:val="00EC64F8"/>
    <w:rsid w:val="00ED106B"/>
    <w:rsid w:val="00FA5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01B718-A9FD-4510-A108-98EEC137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0E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B0EF2"/>
    <w:rPr>
      <w:b/>
      <w:bCs/>
    </w:rPr>
  </w:style>
  <w:style w:type="paragraph" w:styleId="Header">
    <w:name w:val="header"/>
    <w:basedOn w:val="Normal"/>
    <w:link w:val="HeaderChar"/>
    <w:uiPriority w:val="99"/>
    <w:unhideWhenUsed/>
    <w:rsid w:val="00BF1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DD6"/>
  </w:style>
  <w:style w:type="paragraph" w:styleId="Footer">
    <w:name w:val="footer"/>
    <w:basedOn w:val="Normal"/>
    <w:link w:val="FooterChar"/>
    <w:uiPriority w:val="99"/>
    <w:unhideWhenUsed/>
    <w:rsid w:val="00BF1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DD6"/>
  </w:style>
  <w:style w:type="character" w:styleId="Hyperlink">
    <w:name w:val="Hyperlink"/>
    <w:basedOn w:val="DefaultParagraphFont"/>
    <w:uiPriority w:val="99"/>
    <w:unhideWhenUsed/>
    <w:rsid w:val="002D74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travelguide.net/guides/middle-east/kuwait/" TargetMode="External"/><Relationship Id="rId3" Type="http://schemas.openxmlformats.org/officeDocument/2006/relationships/webSettings" Target="webSettings.xml"/><Relationship Id="rId7" Type="http://schemas.openxmlformats.org/officeDocument/2006/relationships/hyperlink" Target="https://www.safetravel.govt.nz/kuw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telligent-protection.co.uk/kuwait-country-brief.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ndungu martin</cp:lastModifiedBy>
  <cp:revision>2</cp:revision>
  <dcterms:created xsi:type="dcterms:W3CDTF">2018-11-12T20:34:00Z</dcterms:created>
  <dcterms:modified xsi:type="dcterms:W3CDTF">2018-11-12T20:34:00Z</dcterms:modified>
</cp:coreProperties>
</file>